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="00AD04BD" w:rsidRDefault="00AD04BD"/>
    <w:sectPr w:rsidR="00AD04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134" w:left="1418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25A4B" w:rsidRDefault="00A25A4B">
      <w:r>
        <w:separator/>
      </w:r>
    </w:p>
  </w:endnote>
  <w:endnote w:type="continuationSeparator" w:id="0">
    <w:p w:rsidR="00A25A4B" w:rsidRDefault="00A25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01"/>
    <w:family w:val="swiss"/>
    <w:pitch w:val="variable"/>
  </w:font>
  <w:font w:name="Noto Sans CJK SC Regular">
    <w:panose1 w:val="020B0604020202020204"/>
    <w:charset w:val="01"/>
    <w:family w:val="auto"/>
    <w:pitch w:val="variable"/>
  </w:font>
  <w:font w:name="FreeSans">
    <w:altName w:val="Times New Roman"/>
    <w:panose1 w:val="020B0604020202020204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716C2" w:rsidRDefault="009716C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A43C2" w:rsidRDefault="002A43C2">
    <w:pPr>
      <w:pStyle w:val="Fuzeile"/>
      <w:jc w:val="center"/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</w:rPr>
      <w:t>2</w:t>
    </w:r>
    <w:r>
      <w:rPr>
        <w:rStyle w:val="Seitenzah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716C2" w:rsidRDefault="009716C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25A4B" w:rsidRDefault="00A25A4B">
      <w:r>
        <w:separator/>
      </w:r>
    </w:p>
  </w:footnote>
  <w:footnote w:type="continuationSeparator" w:id="0">
    <w:p w:rsidR="00A25A4B" w:rsidRDefault="00A25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D04BD" w:rsidRDefault="00AD04B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A43C2" w:rsidRDefault="009716C2">
    <w:pPr>
      <w:pStyle w:val="Kopfzeile"/>
      <w:rPr>
        <w:rFonts w:ascii="Verdana" w:hAnsi="Verdana" w:cs="Verdana"/>
        <w:lang w:eastAsia="ja-JP"/>
      </w:rPr>
    </w:pPr>
    <w:r>
      <w:rPr>
        <w:noProof/>
      </w:rPr>
      <w:drawing>
        <wp:anchor distT="0" distB="0" distL="114935" distR="0" simplePos="0" relativeHeight="251658240" behindDoc="0" locked="0" layoutInCell="1" allowOverlap="1">
          <wp:simplePos x="0" y="0"/>
          <wp:positionH relativeFrom="column">
            <wp:posOffset>4436110</wp:posOffset>
          </wp:positionH>
          <wp:positionV relativeFrom="paragraph">
            <wp:posOffset>5080</wp:posOffset>
          </wp:positionV>
          <wp:extent cx="1321435" cy="506730"/>
          <wp:effectExtent l="0" t="0" r="0" b="0"/>
          <wp:wrapTight wrapText="bothSides">
            <wp:wrapPolygon edited="0">
              <wp:start x="0" y="0"/>
              <wp:lineTo x="0" y="21113"/>
              <wp:lineTo x="21382" y="21113"/>
              <wp:lineTo x="21382" y="0"/>
              <wp:lineTo x="0" y="0"/>
            </wp:wrapPolygon>
          </wp:wrapTight>
          <wp:docPr id="5" name="Bild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50673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A43C2" w:rsidRPr="00850818" w:rsidRDefault="009716C2">
    <w:pPr>
      <w:pStyle w:val="Kopfzeile"/>
      <w:rPr>
        <w:color w:val="000000" w:themeColor="text1"/>
      </w:rPr>
    </w:pPr>
    <w:r w:rsidRPr="00850818">
      <w:rPr>
        <w:rFonts w:ascii="Verdana" w:hAnsi="Verdana" w:cs="Verdana"/>
        <w:noProof/>
        <w:color w:val="000000" w:themeColor="text1"/>
        <w:szCs w:val="20"/>
      </w:rPr>
      <w:drawing>
        <wp:anchor distT="0" distB="0" distL="114935" distR="0" simplePos="0" relativeHeight="251657216" behindDoc="1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5080</wp:posOffset>
          </wp:positionV>
          <wp:extent cx="1299210" cy="493395"/>
          <wp:effectExtent l="0" t="0" r="0" b="0"/>
          <wp:wrapTight wrapText="bothSides">
            <wp:wrapPolygon edited="0">
              <wp:start x="0" y="0"/>
              <wp:lineTo x="0" y="21127"/>
              <wp:lineTo x="21326" y="21127"/>
              <wp:lineTo x="21326" y="0"/>
              <wp:lineTo x="0" y="0"/>
            </wp:wrapPolygon>
          </wp:wrapTight>
          <wp:docPr id="4" name="Bild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9210" cy="49339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43C2" w:rsidRPr="00850818">
      <w:rPr>
        <w:rFonts w:ascii="Verdana" w:hAnsi="Verdana" w:cs="Verdana"/>
        <w:color w:val="000000" w:themeColor="text1"/>
        <w:szCs w:val="20"/>
      </w:rPr>
      <w:t>Ring deutscher Pfadfinderverbände</w:t>
    </w:r>
  </w:p>
  <w:p w:rsidR="002A43C2" w:rsidRPr="00850818" w:rsidRDefault="002A43C2">
    <w:pPr>
      <w:pStyle w:val="Kopfzeile"/>
      <w:rPr>
        <w:color w:val="000000" w:themeColor="text1"/>
      </w:rPr>
    </w:pPr>
    <w:r w:rsidRPr="00850818">
      <w:rPr>
        <w:rFonts w:ascii="Verdana" w:hAnsi="Verdana" w:cs="Verdana"/>
        <w:color w:val="000000" w:themeColor="text1"/>
        <w:szCs w:val="20"/>
      </w:rPr>
      <w:t>Ring deutscher Pfadfinderinnenverbände</w:t>
    </w:r>
  </w:p>
  <w:p w:rsidR="002A43C2" w:rsidRPr="00850818" w:rsidRDefault="002A43C2">
    <w:pPr>
      <w:pStyle w:val="Kopfzeile"/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rPr>
        <w:color w:val="000000" w:themeColor="text1"/>
      </w:rPr>
    </w:pPr>
    <w:r w:rsidRPr="00850818">
      <w:rPr>
        <w:rFonts w:ascii="Verdana" w:hAnsi="Verdana" w:cs="Verdana"/>
        <w:color w:val="000000" w:themeColor="text1"/>
        <w:szCs w:val="20"/>
      </w:rPr>
      <w:t>Landesarbeitsgemeinschaften Baden-Württemberg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FC5"/>
    <w:rsid w:val="00151FC5"/>
    <w:rsid w:val="002A43C2"/>
    <w:rsid w:val="004165E4"/>
    <w:rsid w:val="007132B5"/>
    <w:rsid w:val="00850818"/>
    <w:rsid w:val="008E7A38"/>
    <w:rsid w:val="009716C2"/>
    <w:rsid w:val="009E4893"/>
    <w:rsid w:val="00A25A4B"/>
    <w:rsid w:val="00AD04BD"/>
    <w:rsid w:val="00BC3613"/>
    <w:rsid w:val="00EE5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5:chartTrackingRefBased/>
  <w15:docId w15:val="{53EC3B2B-18DD-4F41-BCB9-8DB16610C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Arial" w:hAnsi="Arial" w:cs="Arial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hAnsi="Symbol" w:cs="Symbol" w:hint="default"/>
      <w:sz w:val="20"/>
    </w:rPr>
  </w:style>
  <w:style w:type="character" w:customStyle="1" w:styleId="WW8Num16z1">
    <w:name w:val="WW8Num16z1"/>
    <w:rPr>
      <w:rFonts w:ascii="Courier New" w:hAnsi="Courier New" w:cs="Courier New" w:hint="default"/>
      <w:sz w:val="20"/>
    </w:rPr>
  </w:style>
  <w:style w:type="character" w:customStyle="1" w:styleId="WW8Num16z2">
    <w:name w:val="WW8Num16z2"/>
    <w:rPr>
      <w:rFonts w:ascii="Wingdings" w:hAnsi="Wingdings" w:cs="Wingdings" w:hint="default"/>
      <w:sz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Absatz-Standardschriftart1">
    <w:name w:val="Absatz-Standardschriftart1"/>
  </w:style>
  <w:style w:type="character" w:styleId="Seitenzahl">
    <w:name w:val="page number"/>
    <w:basedOn w:val="Absatz-Standardschriftart1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  <w:rPr>
      <w:rFonts w:cs="Free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FreeSans"/>
      <w:i/>
      <w:iCs/>
      <w:sz w:val="24"/>
    </w:rPr>
  </w:style>
  <w:style w:type="paragraph" w:customStyle="1" w:styleId="Verzeichnis">
    <w:name w:val="Verzeichnis"/>
    <w:basedOn w:val="Standard"/>
    <w:pPr>
      <w:suppressLineNumbers/>
    </w:pPr>
    <w:rPr>
      <w:rFonts w:cs="FreeSans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Bericht der Ringvorstände zur Ringsitzung am 26</vt:lpstr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Bericht der Ringvorstände zur Ringsitzung am 26</dc:title>
  <dc:subject/>
  <dc:creator>Dennis Müller</dc:creator>
  <cp:keywords/>
  <cp:lastModifiedBy>Carlito Sindermann</cp:lastModifiedBy>
  <cp:revision>3</cp:revision>
  <cp:lastPrinted>2012-02-20T22:51:00Z</cp:lastPrinted>
  <dcterms:created xsi:type="dcterms:W3CDTF">2023-09-06T15:13:00Z</dcterms:created>
  <dcterms:modified xsi:type="dcterms:W3CDTF">2023-09-06T15:14:00Z</dcterms:modified>
</cp:coreProperties>
</file>